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84" w:rsidRDefault="007C47F2">
      <w:r>
        <w:rPr>
          <w:noProof/>
        </w:rPr>
        <w:pict>
          <v:group id="_x0000_s2058" style="position:absolute;left:0;text-align:left;margin-left:3.5pt;margin-top:2.45pt;width:491.05pt;height:89.25pt;z-index:251659264" coordorigin="513,900" coordsize="9555,1593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2051" type="#_x0000_t84" style="position:absolute;left:513;top:900;width:9555;height:1593" adj="1312">
              <v:textbox style="mso-next-textbox:#_x0000_s2051" inset="5.85pt,.7pt,5.85pt,.7pt">
                <w:txbxContent>
                  <w:p w:rsidR="000F7484" w:rsidRDefault="000F7484" w:rsidP="00244B76">
                    <w:pPr>
                      <w:ind w:firstLineChars="300" w:firstLine="2100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 w:rsidRPr="009205E9">
                      <w:rPr>
                        <w:rFonts w:ascii="HG丸ｺﾞｼｯｸM-PRO" w:eastAsia="HG丸ｺﾞｼｯｸM-PRO" w:hint="eastAsia"/>
                        <w:sz w:val="70"/>
                        <w:szCs w:val="70"/>
                      </w:rPr>
                      <w:t>森小学校だより</w:t>
                    </w:r>
                    <w:r w:rsidR="009205E9" w:rsidRP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平成</w:t>
                    </w:r>
                    <w:r w:rsid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25年4月</w:t>
                    </w:r>
                    <w:r w:rsidR="00244B76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11</w:t>
                    </w:r>
                    <w:r w:rsidR="009205E9"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>日</w:t>
                    </w:r>
                  </w:p>
                  <w:p w:rsidR="009205E9" w:rsidRPr="009205E9" w:rsidRDefault="009205E9" w:rsidP="009205E9">
                    <w:pPr>
                      <w:ind w:firstLineChars="300" w:firstLine="720"/>
                      <w:rPr>
                        <w:rFonts w:ascii="HG丸ｺﾞｼｯｸM-PRO" w:eastAsia="HG丸ｺﾞｼｯｸM-PRO"/>
                        <w:sz w:val="24"/>
                        <w:szCs w:val="24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4"/>
                        <w:szCs w:val="24"/>
                      </w:rPr>
                      <w:t xml:space="preserve">　　　　　　　　　　　　　　　　　　　　　　　　　　 学校だより　NO１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723;top:1128;width:1710;height:1365" strokecolor="white [3212]">
              <v:fill opacity="0"/>
              <v:textbox inset="5.85pt,.7pt,5.85pt,.7pt">
                <w:txbxContent>
                  <w:p w:rsidR="000F7484" w:rsidRDefault="000F74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47725" cy="676275"/>
                          <wp:effectExtent l="19050" t="0" r="9525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205E9">
                      <w:rPr>
                        <w:rFonts w:hint="eastAsia"/>
                      </w:rPr>
                      <w:t xml:space="preserve">　　　　</w:t>
                    </w:r>
                  </w:p>
                </w:txbxContent>
              </v:textbox>
            </v:shape>
          </v:group>
        </w:pict>
      </w:r>
    </w:p>
    <w:p w:rsidR="000F7484" w:rsidRDefault="000F7484"/>
    <w:p w:rsidR="000F7484" w:rsidRDefault="000F7484"/>
    <w:p w:rsidR="000F7484" w:rsidRDefault="000F7484"/>
    <w:p w:rsidR="000F7484" w:rsidRDefault="000F7484"/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ＤＦ特太ゴシック体" w:hAnsi="Times New Roman" w:cs="ＤＦ特太ゴシック体" w:hint="eastAsia"/>
          <w:i/>
          <w:iCs/>
          <w:noProof/>
          <w:color w:val="000000"/>
          <w:kern w:val="0"/>
          <w:sz w:val="40"/>
          <w:szCs w:val="40"/>
        </w:rPr>
        <w:drawing>
          <wp:inline distT="0" distB="0" distL="0" distR="0">
            <wp:extent cx="742950" cy="615587"/>
            <wp:effectExtent l="1905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9F0">
        <w:rPr>
          <w:rFonts w:ascii="ＭＳ 明朝" w:eastAsia="ＤＦ特太ゴシック体" w:hAnsi="Times New Roman" w:cs="ＤＦ特太ゴシック体" w:hint="eastAsia"/>
          <w:i/>
          <w:iCs/>
          <w:color w:val="000000"/>
          <w:kern w:val="0"/>
          <w:sz w:val="48"/>
          <w:szCs w:val="48"/>
        </w:rPr>
        <w:t>春たけなわ！</w:t>
      </w:r>
      <w:r w:rsidR="00C242ED">
        <w:rPr>
          <w:rFonts w:ascii="ＭＳ 明朝" w:eastAsia="ＤＦ特太ゴシック体" w:hAnsi="Times New Roman" w:cs="ＤＦ特太ゴシック体" w:hint="eastAsia"/>
          <w:i/>
          <w:iCs/>
          <w:color w:val="000000"/>
          <w:kern w:val="0"/>
          <w:sz w:val="48"/>
          <w:szCs w:val="48"/>
        </w:rPr>
        <w:t xml:space="preserve">　　　　　</w:t>
      </w:r>
      <w:r w:rsidR="00C242ED" w:rsidRPr="0029230B">
        <w:rPr>
          <w:rFonts w:ascii="ＭＳ 明朝" w:eastAsia="ＤＦ特太ゴシック体" w:hAnsi="Times New Roman" w:cs="ＤＦ特太ゴシック体" w:hint="eastAsia"/>
          <w:iCs/>
          <w:color w:val="000000"/>
          <w:kern w:val="0"/>
          <w:sz w:val="28"/>
          <w:szCs w:val="28"/>
        </w:rPr>
        <w:t>校長</w:t>
      </w:r>
      <w:r w:rsidR="00C242ED" w:rsidRPr="0029230B">
        <w:rPr>
          <w:rFonts w:ascii="ＭＳ 明朝" w:eastAsia="ＤＦ特太ゴシック体" w:hAnsi="Times New Roman" w:cs="ＤＦ特太ゴシック体" w:hint="eastAsia"/>
          <w:iCs/>
          <w:color w:val="000000"/>
          <w:kern w:val="0"/>
          <w:sz w:val="48"/>
          <w:szCs w:val="48"/>
        </w:rPr>
        <w:t xml:space="preserve">　</w:t>
      </w:r>
      <w:r w:rsidR="00C242ED" w:rsidRPr="0029230B">
        <w:rPr>
          <w:rFonts w:ascii="ＭＳ 明朝" w:eastAsia="ＤＦ特太ゴシック体" w:hAnsi="Times New Roman" w:cs="ＤＦ特太ゴシック体" w:hint="eastAsia"/>
          <w:iCs/>
          <w:color w:val="000000"/>
          <w:kern w:val="0"/>
          <w:sz w:val="28"/>
          <w:szCs w:val="28"/>
        </w:rPr>
        <w:t>比奈地敏彦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チューリップ、スズラン等、色とりどりの花に迎えられ、平成２５年度の森小学校の教育活動が始まりました。お子様の御入学、御進級を心よりお祝い申し上げます。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入学式では５９名、始業式では３２１名の児童が、それぞれの希望に満ちたスタートをきることができました。新年度は、児童も保護者も「どんな先生かな？」「新しい友達ができるかな？」等と、不安と期待の交錯した気持ちでいっぱいの事と思います。本校職員一同、「最良の教育環境は教師」を肝に銘じ、学年や学級で子どもたち一人一人の成長を温かく見守り、そして見届けていきたいと思います。「チーム森小」組織で頑張ります。どうぞ一年間、御支援と御協力のほど、よろしくお願いいたします。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さて、入学式では、学校が楽しくなるようにと「よ・い・こ」の話をしました。御家庭</w:t>
      </w: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w:drawing>
          <wp:anchor distT="0" distB="0" distL="72000" distR="72000" simplePos="0" relativeHeight="251666432" behindDoc="0" locked="0" layoutInCell="0" allowOverlap="1">
            <wp:simplePos x="0" y="0"/>
            <wp:positionH relativeFrom="margin">
              <wp:posOffset>5125720</wp:posOffset>
            </wp:positionH>
            <wp:positionV relativeFrom="paragraph">
              <wp:posOffset>224790</wp:posOffset>
            </wp:positionV>
            <wp:extent cx="965200" cy="965200"/>
            <wp:effectExtent l="19050" t="0" r="6350" b="0"/>
            <wp:wrapSquare wrapText="bothSides"/>
            <wp:docPr id="14" name="図 14" descr="C:\Users\master\AppData\Local\Temp\_jsDD9C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ster\AppData\Local\Temp\_jsDD9C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でも、話題にしていただけたら幸いです。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「よ」・・・よく考える子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「い」・・・いつも元気な子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「こ」・・・交通安全に気をつける子</w:t>
      </w:r>
    </w:p>
    <w:p w:rsidR="00F249F0" w:rsidRPr="00F249F0" w:rsidRDefault="00F249F0" w:rsidP="00F249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9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好きな詩を一つ紹介します。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4578"/>
        <w:gridCol w:w="2891"/>
      </w:tblGrid>
      <w:tr w:rsidR="00F249F0" w:rsidRPr="00F249F0">
        <w:tc>
          <w:tcPr>
            <w:tcW w:w="482" w:type="dxa"/>
            <w:tcBorders>
              <w:top w:val="dashDotStroked" w:sz="4" w:space="0" w:color="000000"/>
              <w:left w:val="dashDotStroked" w:sz="4" w:space="0" w:color="000000"/>
              <w:bottom w:val="nil"/>
              <w:right w:val="nil"/>
            </w:tcBorders>
          </w:tcPr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49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【　なにかをひとつ　：やなせたかし】</w:t>
            </w:r>
          </w:p>
        </w:tc>
        <w:tc>
          <w:tcPr>
            <w:tcW w:w="2891" w:type="dxa"/>
            <w:tcBorders>
              <w:top w:val="dashDotStroked" w:sz="4" w:space="0" w:color="000000"/>
              <w:left w:val="nil"/>
              <w:bottom w:val="nil"/>
              <w:right w:val="dashDotStroked" w:sz="4" w:space="0" w:color="000000"/>
            </w:tcBorders>
          </w:tcPr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49F0" w:rsidRPr="00F249F0">
        <w:tc>
          <w:tcPr>
            <w:tcW w:w="7951" w:type="dxa"/>
            <w:gridSpan w:val="3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49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なにかをひとつ　しるたびに　なにかひとつの　よろこびがある</w:t>
            </w:r>
          </w:p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49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なにかひとつを　まなぶたび　なにかがひとつ　わかってくる</w:t>
            </w:r>
          </w:p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49F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もっとしりたい　まなびたい　むげんのみちを　すすみたい</w:t>
            </w:r>
          </w:p>
          <w:p w:rsidR="00F249F0" w:rsidRPr="00F249F0" w:rsidRDefault="00F249F0" w:rsidP="00F24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274F" w:rsidRDefault="00C242ED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/>
          <w:iCs/>
          <w:color w:val="000000"/>
          <w:kern w:val="0"/>
          <w:sz w:val="24"/>
          <w:szCs w:val="24"/>
        </w:rPr>
        <w:t xml:space="preserve">　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Times New Roman" w:cs="ＤＦ特太ゴシック体" w:hint="eastAsia"/>
          <w:i/>
          <w:iCs/>
          <w:color w:val="000000"/>
          <w:kern w:val="0"/>
          <w:sz w:val="24"/>
          <w:szCs w:val="24"/>
        </w:rPr>
        <w:t xml:space="preserve">　　</w:t>
      </w:r>
      <w:r w:rsidR="00FC756B" w:rsidRPr="00FC756B">
        <w:rPr>
          <w:rFonts w:ascii="HG丸ｺﾞｼｯｸM-PRO" w:eastAsia="HG丸ｺﾞｼｯｸM-PRO" w:hAnsi="Times New Roman" w:cs="ＤＦ特太ゴシック体" w:hint="eastAsia"/>
          <w:i/>
          <w:iCs/>
          <w:color w:val="000000"/>
          <w:kern w:val="0"/>
          <w:sz w:val="36"/>
          <w:szCs w:val="36"/>
        </w:rPr>
        <w:t>～</w:t>
      </w:r>
      <w:r w:rsidR="00FC756B" w:rsidRPr="00FC756B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>こ</w:t>
      </w:r>
      <w:r w:rsidR="00FC756B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>の春から新たに仲間入りです～</w:t>
      </w:r>
    </w:p>
    <w:p w:rsidR="00FC756B" w:rsidRPr="00FC756B" w:rsidRDefault="009A06C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4251961</wp:posOffset>
            </wp:positionH>
            <wp:positionV relativeFrom="paragraph">
              <wp:posOffset>2540</wp:posOffset>
            </wp:positionV>
            <wp:extent cx="2076450" cy="1559645"/>
            <wp:effectExtent l="171450" t="133350" r="361950" b="307255"/>
            <wp:wrapNone/>
            <wp:docPr id="2" name="図 4" descr="Y:\平成２５年度\03　写真\１学期\新任式・始業式（真一）\CIMG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平成２５年度\03　写真\１学期\新任式・始業式（真一）\CIMG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756B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平成24年度末人事異動により、6名の職員が着任しました。</w:t>
      </w:r>
    </w:p>
    <w:p w:rsidR="0052274F" w:rsidRPr="0029230B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 w:rsidRPr="0052274F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教頭　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鈴木　康弘　　　浜松市立和田東小学校から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教諭　　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寺田　雅彦　　　袋井市立浅羽東小学校から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教諭　　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髙橋　　瞳　　　磐田市立磐田北小学校から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講師　　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山中　宏映　　　森町立宮園小学校から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講師　　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眞田　満代　　　袋井市立袋井西小学校から</w:t>
      </w:r>
    </w:p>
    <w:p w:rsidR="0052274F" w:rsidRDefault="0052274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主任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調理員　鈴木　嘉子　　　森町立宮園小学校から</w:t>
      </w:r>
    </w:p>
    <w:p w:rsidR="00AC6F86" w:rsidRDefault="00AC6F86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</w:p>
    <w:p w:rsidR="0052274F" w:rsidRPr="00FC756B" w:rsidRDefault="00AC6F86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>よろしくお願いします！</w:t>
      </w:r>
    </w:p>
    <w:p w:rsidR="00F249F0" w:rsidRPr="00757E67" w:rsidRDefault="00C242ED" w:rsidP="00A47755">
      <w:pPr>
        <w:overflowPunct w:val="0"/>
        <w:textAlignment w:val="baseline"/>
        <w:rPr>
          <w:rFonts w:ascii="ＤＦ特太ゴシック体" w:eastAsia="ＤＦ特太ゴシック体" w:hAnsi="Times New Roman" w:cs="ＤＦ特太ゴシック体"/>
          <w:iCs/>
          <w:color w:val="000000"/>
          <w:kern w:val="0"/>
          <w:sz w:val="36"/>
          <w:szCs w:val="36"/>
        </w:rPr>
      </w:pPr>
      <w:r w:rsidRPr="00757E67">
        <w:rPr>
          <w:rFonts w:ascii="ＤＦ特太ゴシック体" w:eastAsia="ＤＦ特太ゴシック体" w:hAnsi="Times New Roman" w:cs="ＤＦ特太ゴシック体" w:hint="eastAsia"/>
          <w:iCs/>
          <w:color w:val="000000"/>
          <w:kern w:val="0"/>
          <w:sz w:val="36"/>
          <w:szCs w:val="36"/>
        </w:rPr>
        <w:lastRenderedPageBreak/>
        <w:t>新任式・始業式から</w:t>
      </w:r>
    </w:p>
    <w:p w:rsidR="00CB5EEE" w:rsidRDefault="00FC756B" w:rsidP="00FC756B">
      <w:pPr>
        <w:overflowPunct w:val="0"/>
        <w:ind w:left="3840" w:hangingChars="1600" w:hanging="384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/>
          <w:i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154940</wp:posOffset>
            </wp:positionV>
            <wp:extent cx="2257425" cy="1695450"/>
            <wp:effectExtent l="171450" t="133350" r="371475" b="304800"/>
            <wp:wrapNone/>
            <wp:docPr id="6" name="図 6" descr="Y:\平成２５年度\03　写真\１学期\新任式・始業式（真一）\CIMG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平成２５年度\03　写真\１学期\新任式・始業式（真一）\CIMG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42ED" w:rsidRP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　　　　　　　</w:t>
      </w:r>
      <w:r w:rsidR="00CC28C2" w:rsidRP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4月</w:t>
      </w:r>
      <w:r w:rsid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5日、新任式・始業式が行われました</w:t>
      </w:r>
      <w:r w:rsidR="00930109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。</w:t>
      </w:r>
      <w:r w:rsid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新任式</w:t>
      </w:r>
      <w:r w:rsidR="009205E9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の</w:t>
      </w:r>
      <w:r w:rsidR="00C242ED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歓迎の言葉では、計画委員会の山梨さん</w:t>
      </w:r>
      <w:r w:rsid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（6年生）</w:t>
      </w:r>
      <w:r w:rsidR="00C242ED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から、森小学校の自慢である『きらきらあいさつ』</w:t>
      </w:r>
      <w:r w:rsidR="009205E9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を学校だけでなく、地域にも広げていきたいとの</w:t>
      </w:r>
      <w:r w:rsid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力強い言葉がありました</w:t>
      </w:r>
      <w:r w:rsidR="00CB5EEE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。</w:t>
      </w:r>
      <w:r w:rsid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また、</w:t>
      </w:r>
      <w:r w:rsidR="00930109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始業式</w:t>
      </w:r>
      <w:r w:rsidR="00CB5EEE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『ぼくの夢、わたしの決意』の発表では、</w:t>
      </w:r>
      <w:r w:rsidR="00CC28C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各学年の代表者が、堂々と自分の目標を発表しました。</w:t>
      </w:r>
      <w:r w:rsidR="00AC6F8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発表する子も、発表を聴く子も、</w:t>
      </w:r>
      <w:r w:rsid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共に真剣な表情の中に、進級した喜びとよりよい一年にしようとする決意を感じました。</w:t>
      </w:r>
    </w:p>
    <w:p w:rsidR="00124752" w:rsidRDefault="0029230B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/>
          <w:i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4013836</wp:posOffset>
            </wp:positionH>
            <wp:positionV relativeFrom="paragraph">
              <wp:posOffset>21590</wp:posOffset>
            </wp:positionV>
            <wp:extent cx="2190750" cy="1640880"/>
            <wp:effectExtent l="19050" t="0" r="0" b="0"/>
            <wp:wrapNone/>
            <wp:docPr id="5" name="図 5" descr="Y:\平成２５年度\03　写真\１学期\新任式・始業式（真一）\CIMG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平成２５年度\03　写真\１学期\新任式・始業式（真一）\CIMG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47F2">
        <w:rPr>
          <w:rFonts w:ascii="HG丸ｺﾞｼｯｸM-PRO" w:eastAsia="HG丸ｺﾞｼｯｸM-PRO" w:hAnsi="Times New Roman" w:cs="ＤＦ特太ゴシック体"/>
          <w:iCs/>
          <w:noProof/>
          <w:color w:val="000000"/>
          <w:kern w:val="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2" type="#_x0000_t176" style="position:absolute;left:0;text-align:left;margin-left:4.25pt;margin-top:6.95pt;width:310.3pt;height:99pt;z-index:251667456;mso-position-horizontal-relative:text;mso-position-vertical-relative:text">
            <v:textbox inset="5.85pt,.7pt,5.85pt,.7pt">
              <w:txbxContent>
                <w:p w:rsidR="00CB5EEE" w:rsidRDefault="00CB5EEE">
                  <w:r>
                    <w:rPr>
                      <w:rFonts w:hint="eastAsia"/>
                    </w:rPr>
                    <w:t>～前略～　最高学年としてがんばりたいことは、「下級生の手本になる」ということです。毎朝、集団登校の班長として、安全に気を付けて登校したり、そうじではすみからすみまでだまってそうじをしたり、当たり前のことを当たり前にできるようにがんばります。</w:t>
                  </w:r>
                  <w:r w:rsidR="009205E9">
                    <w:rPr>
                      <w:rFonts w:hint="eastAsia"/>
                    </w:rPr>
                    <w:t xml:space="preserve">　～後略～　　</w:t>
                  </w:r>
                  <w:r w:rsidR="009205E9">
                    <w:rPr>
                      <w:rFonts w:hint="eastAsia"/>
                    </w:rPr>
                    <w:t>6</w:t>
                  </w:r>
                  <w:r w:rsidR="009205E9">
                    <w:rPr>
                      <w:rFonts w:hint="eastAsia"/>
                    </w:rPr>
                    <w:t>年２組　岩田佳子　さん</w:t>
                  </w:r>
                </w:p>
              </w:txbxContent>
            </v:textbox>
          </v:shape>
        </w:pict>
      </w:r>
    </w:p>
    <w:p w:rsidR="00124752" w:rsidRDefault="00124752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</w:p>
    <w:p w:rsidR="00124752" w:rsidRDefault="00124752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</w:p>
    <w:p w:rsidR="00124752" w:rsidRDefault="00124752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</w:p>
    <w:p w:rsidR="00124752" w:rsidRDefault="00124752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</w:p>
    <w:p w:rsidR="00F249F0" w:rsidRPr="00124752" w:rsidRDefault="00CB5EEE" w:rsidP="00A47755">
      <w:pPr>
        <w:overflowPunct w:val="0"/>
        <w:textAlignment w:val="baseline"/>
        <w:rPr>
          <w:rFonts w:asciiTheme="minorEastAsia" w:hAnsiTheme="minorEastAsia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</w:t>
      </w:r>
    </w:p>
    <w:p w:rsidR="0029230B" w:rsidRDefault="007C47F2" w:rsidP="00757E67">
      <w:pPr>
        <w:overflowPunct w:val="0"/>
        <w:ind w:firstLineChars="300" w:firstLine="720"/>
        <w:textAlignment w:val="baseline"/>
        <w:rPr>
          <w:rFonts w:ascii="HG丸ｺﾞｼｯｸM-PRO" w:eastAsia="HG丸ｺﾞｼｯｸM-PRO" w:hAnsi="Times New Roman" w:cs="ＤＦ特太ゴシック体"/>
          <w:i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/>
          <w:i/>
          <w:iCs/>
          <w:noProof/>
          <w:color w:val="000000"/>
          <w:kern w:val="0"/>
          <w:sz w:val="24"/>
          <w:szCs w:val="24"/>
        </w:rPr>
        <w:pict>
          <v:shape id="_x0000_s2064" type="#_x0000_t202" style="position:absolute;left:0;text-align:left;margin-left:4.25pt;margin-top:1.7pt;width:142.3pt;height:33.7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inset="5.85pt,.7pt,5.85pt,.7pt">
              <w:txbxContent>
                <w:p w:rsidR="000B7FC9" w:rsidRPr="000B7FC9" w:rsidRDefault="000B7FC9">
                  <w:pPr>
                    <w:rPr>
                      <w:rFonts w:ascii="ＤＦ特太ゴシック体" w:eastAsia="ＤＦ特太ゴシック体"/>
                      <w:sz w:val="36"/>
                      <w:szCs w:val="36"/>
                    </w:rPr>
                  </w:pPr>
                  <w:r w:rsidRPr="000B7FC9">
                    <w:rPr>
                      <w:rFonts w:ascii="ＤＦ特太ゴシック体" w:eastAsia="ＤＦ特太ゴシック体" w:hint="eastAsia"/>
                      <w:sz w:val="36"/>
                      <w:szCs w:val="36"/>
                    </w:rPr>
                    <w:t>4月の行事予定</w:t>
                  </w:r>
                </w:p>
              </w:txbxContent>
            </v:textbox>
          </v:shape>
        </w:pict>
      </w:r>
    </w:p>
    <w:p w:rsidR="000B7FC9" w:rsidRPr="00FC756B" w:rsidRDefault="000B7FC9" w:rsidP="00757E67">
      <w:pPr>
        <w:overflowPunct w:val="0"/>
        <w:ind w:firstLineChars="300" w:firstLine="720"/>
        <w:textAlignment w:val="baseline"/>
        <w:rPr>
          <w:rFonts w:ascii="HG丸ｺﾞｼｯｸM-PRO" w:eastAsia="HG丸ｺﾞｼｯｸM-PRO" w:hAnsi="Times New Roman" w:cs="ＤＦ特太ゴシック体"/>
          <w:i/>
          <w:iCs/>
          <w:color w:val="000000"/>
          <w:kern w:val="0"/>
          <w:sz w:val="24"/>
          <w:szCs w:val="24"/>
        </w:rPr>
      </w:pPr>
    </w:p>
    <w:p w:rsidR="004B3DCA" w:rsidRPr="00124752" w:rsidRDefault="00124752" w:rsidP="004B3DCA">
      <w:pPr>
        <w:overflowPunct w:val="0"/>
        <w:ind w:leftChars="114" w:left="239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5日（金）入学式・新任式・始業式</w:t>
      </w:r>
      <w:r w:rsidR="00244B7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１９日（金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）食育の日　PTA委員会</w:t>
      </w:r>
      <w:r w:rsidRPr="00124752"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  <w:br/>
      </w: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9日（火）身体測定（高）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　　　PTA専門部会　PTA学年会</w:t>
      </w:r>
    </w:p>
    <w:p w:rsidR="00124752" w:rsidRDefault="00124752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１０日（水）身体測定（低）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２３日（火）子ども読書の日　</w:t>
      </w:r>
      <w:r w:rsidRPr="00124752"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  <w:br/>
      </w: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１１日（木）身体測定（中）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　　　1年生を迎える会　保幼小連絡会　　　</w:t>
      </w:r>
      <w:r w:rsidRPr="00124752"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  <w:br/>
      </w: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集団下校</w:t>
      </w:r>
      <w:r w:rsidR="00244B7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２４日（水）学力学習状況調査（6年生）</w:t>
      </w:r>
      <w:r w:rsidRPr="00124752"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  <w:br/>
      </w: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１５日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（月）</w:t>
      </w:r>
      <w:r w:rsidRP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代表委員会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２５日（木）読書タイム　歯科検診</w:t>
      </w:r>
      <w:r w:rsidR="00244B7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(1･2･3年）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</w:t>
      </w:r>
    </w:p>
    <w:p w:rsidR="00124752" w:rsidRDefault="00244B76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１７日（水</w:t>
      </w:r>
      <w:r w:rsid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）避難訓練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２６日（金）参観会　PTA総会　懇談会　　　　　　　　　</w:t>
      </w:r>
    </w:p>
    <w:p w:rsidR="00124752" w:rsidRDefault="00244B76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１８日（木</w:t>
      </w:r>
      <w:r w:rsidR="004B3DC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）</w:t>
      </w:r>
      <w:r w:rsidR="0012475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歯科検診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（4･5･6年）　 　</w:t>
      </w:r>
      <w:r w:rsidR="004A02EA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２９日（月）昭和の日</w:t>
      </w:r>
    </w:p>
    <w:p w:rsidR="004B3DCA" w:rsidRPr="004A02EA" w:rsidRDefault="004A02EA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　　　　　　　　　　　　　　　　　　３０日（火）観劇会　弁当持参</w:t>
      </w:r>
    </w:p>
    <w:p w:rsidR="00FC756B" w:rsidRPr="00FC756B" w:rsidRDefault="000B7FC9" w:rsidP="000B7FC9">
      <w:pPr>
        <w:overflowPunct w:val="0"/>
        <w:ind w:firstLineChars="50" w:firstLine="18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36"/>
          <w:szCs w:val="36"/>
        </w:rPr>
      </w:pPr>
      <w:r>
        <w:rPr>
          <w:rFonts w:ascii="ＤＦ特太ゴシック体" w:eastAsia="ＤＦ特太ゴシック体" w:hAnsi="Times New Roman" w:cs="ＤＦ特太ゴシック体" w:hint="eastAsia"/>
          <w:iCs/>
          <w:color w:val="000000"/>
          <w:kern w:val="0"/>
          <w:sz w:val="36"/>
          <w:szCs w:val="36"/>
        </w:rPr>
        <w:t>ちょっと雑学</w:t>
      </w:r>
      <w:r w:rsidR="0054206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 xml:space="preserve">　　～</w:t>
      </w:r>
      <w:r w:rsidR="003A434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>『お布施』の話</w:t>
      </w:r>
      <w:r w:rsidR="00542062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36"/>
          <w:szCs w:val="36"/>
        </w:rPr>
        <w:t>～</w:t>
      </w:r>
    </w:p>
    <w:p w:rsidR="00FC756B" w:rsidRDefault="00FC756B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</w:t>
      </w:r>
      <w:r w:rsidR="009B56F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お</w:t>
      </w: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布施というと、葬儀や法事の際に</w:t>
      </w:r>
      <w:r w:rsidR="003D033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お坊さんに差し出すお礼の</w:t>
      </w:r>
      <w:r w:rsidR="00274551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ことと思われがちですが、実は違うのだということを知っていますか？</w:t>
      </w:r>
      <w:r w:rsidR="003D033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布</w:t>
      </w:r>
      <w:r w:rsidR="00274551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施とは、私たちみんなが実践していかなくてはならない修行の中の一つで、本当は『布施行』と言うのだそうです。その中でも、地位や財産がなくても容易にできる布施を『無財の布施』と言います。</w:t>
      </w:r>
      <w:r w:rsidR="009A06CF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その中の３つを紹介します。</w:t>
      </w:r>
    </w:p>
    <w:p w:rsidR="009A06CF" w:rsidRDefault="009A06C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○和顔施（わがんせ）････いつも和やかで穏やかな顔つきで人に接する。</w:t>
      </w:r>
    </w:p>
    <w:p w:rsidR="009A06CF" w:rsidRPr="009A06CF" w:rsidRDefault="009A06C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○言辞施（ごんじせ）････優しい言葉、思いやりのある態度で言葉を交わす行い。</w:t>
      </w:r>
    </w:p>
    <w:p w:rsidR="00FC756B" w:rsidRPr="009A06CF" w:rsidRDefault="009A06CF" w:rsidP="009A06CF">
      <w:pPr>
        <w:overflowPunct w:val="0"/>
        <w:ind w:left="2880" w:hangingChars="1200" w:hanging="288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○心施（しんせ）････････他のために心を配り、心の底から共に喜び悲しむことができ、他の痛みや苦しみを自らのものとして感じ取れる心持ち。</w:t>
      </w:r>
    </w:p>
    <w:p w:rsidR="00FC756B" w:rsidRPr="0029230B" w:rsidRDefault="009A06CF" w:rsidP="00A47755">
      <w:pPr>
        <w:overflowPunct w:val="0"/>
        <w:textAlignment w:val="baseline"/>
        <w:rPr>
          <w:rFonts w:ascii="HG丸ｺﾞｼｯｸM-PRO" w:eastAsia="HG丸ｺﾞｼｯｸM-PRO" w:hAnsi="Times New Roman" w:cs="ＤＦ特太ゴシック体"/>
          <w:i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 xml:space="preserve">　本校では「きらきらあいさつ」「</w:t>
      </w:r>
      <w:r w:rsidR="009B56F6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ふわふわ言葉」を学校全体で取り組んでいま</w:t>
      </w:r>
      <w:r w:rsidR="00757E67">
        <w:rPr>
          <w:rFonts w:ascii="HG丸ｺﾞｼｯｸM-PRO" w:eastAsia="HG丸ｺﾞｼｯｸM-PRO" w:hAnsi="Times New Roman" w:cs="ＤＦ特太ゴシック体" w:hint="eastAsia"/>
          <w:iCs/>
          <w:color w:val="000000"/>
          <w:kern w:val="0"/>
          <w:sz w:val="24"/>
          <w:szCs w:val="24"/>
        </w:rPr>
        <w:t>す。これも一つの「お布施」かもしれません。御家庭でも、ほんのちょっとの「お布施」を心掛けてみてください。きっと素敵な家庭生活が築かれることと思います。</w:t>
      </w:r>
    </w:p>
    <w:sectPr w:rsidR="00FC756B" w:rsidRPr="0029230B" w:rsidSect="0038425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17" w:rsidRDefault="00F57A17" w:rsidP="000F7484">
      <w:r>
        <w:separator/>
      </w:r>
    </w:p>
  </w:endnote>
  <w:endnote w:type="continuationSeparator" w:id="0">
    <w:p w:rsidR="00F57A17" w:rsidRDefault="00F57A17" w:rsidP="000F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17" w:rsidRDefault="00F57A17" w:rsidP="000F7484">
      <w:r>
        <w:separator/>
      </w:r>
    </w:p>
  </w:footnote>
  <w:footnote w:type="continuationSeparator" w:id="0">
    <w:p w:rsidR="00F57A17" w:rsidRDefault="00F57A17" w:rsidP="000F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484"/>
    <w:rsid w:val="00024D4B"/>
    <w:rsid w:val="00067AB5"/>
    <w:rsid w:val="000A70BD"/>
    <w:rsid w:val="000B7FC9"/>
    <w:rsid w:val="000F7484"/>
    <w:rsid w:val="00124752"/>
    <w:rsid w:val="002428A6"/>
    <w:rsid w:val="00244B76"/>
    <w:rsid w:val="00274551"/>
    <w:rsid w:val="0029230B"/>
    <w:rsid w:val="002C603C"/>
    <w:rsid w:val="003200DA"/>
    <w:rsid w:val="003626FC"/>
    <w:rsid w:val="00376A8D"/>
    <w:rsid w:val="0038425F"/>
    <w:rsid w:val="003A4346"/>
    <w:rsid w:val="003C7D8C"/>
    <w:rsid w:val="003D0336"/>
    <w:rsid w:val="003E7354"/>
    <w:rsid w:val="00434F79"/>
    <w:rsid w:val="004A02EA"/>
    <w:rsid w:val="004B121C"/>
    <w:rsid w:val="004B3DCA"/>
    <w:rsid w:val="0052274F"/>
    <w:rsid w:val="00542062"/>
    <w:rsid w:val="005C10B8"/>
    <w:rsid w:val="00632814"/>
    <w:rsid w:val="00685905"/>
    <w:rsid w:val="00687D8F"/>
    <w:rsid w:val="006A4D28"/>
    <w:rsid w:val="00757E67"/>
    <w:rsid w:val="007C47F2"/>
    <w:rsid w:val="007F24F9"/>
    <w:rsid w:val="009205E9"/>
    <w:rsid w:val="00930109"/>
    <w:rsid w:val="009348B7"/>
    <w:rsid w:val="009A06CF"/>
    <w:rsid w:val="009B56F6"/>
    <w:rsid w:val="009E49AF"/>
    <w:rsid w:val="00A47755"/>
    <w:rsid w:val="00AC6F86"/>
    <w:rsid w:val="00B1501C"/>
    <w:rsid w:val="00B4797A"/>
    <w:rsid w:val="00C05DA4"/>
    <w:rsid w:val="00C242ED"/>
    <w:rsid w:val="00CB5EEE"/>
    <w:rsid w:val="00CC28C2"/>
    <w:rsid w:val="00CD1883"/>
    <w:rsid w:val="00CD4073"/>
    <w:rsid w:val="00CD631C"/>
    <w:rsid w:val="00F249F0"/>
    <w:rsid w:val="00F57A17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7484"/>
  </w:style>
  <w:style w:type="paragraph" w:styleId="a5">
    <w:name w:val="footer"/>
    <w:basedOn w:val="a"/>
    <w:link w:val="a6"/>
    <w:uiPriority w:val="99"/>
    <w:semiHidden/>
    <w:unhideWhenUsed/>
    <w:rsid w:val="000F7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7484"/>
  </w:style>
  <w:style w:type="paragraph" w:styleId="a7">
    <w:name w:val="Balloon Text"/>
    <w:basedOn w:val="a"/>
    <w:link w:val="a8"/>
    <w:uiPriority w:val="99"/>
    <w:semiHidden/>
    <w:unhideWhenUsed/>
    <w:rsid w:val="000F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鈴木仁一</dc:creator>
  <cp:lastModifiedBy>森町立学校</cp:lastModifiedBy>
  <cp:revision>11</cp:revision>
  <cp:lastPrinted>2013-04-09T10:38:00Z</cp:lastPrinted>
  <dcterms:created xsi:type="dcterms:W3CDTF">2013-04-04T10:45:00Z</dcterms:created>
  <dcterms:modified xsi:type="dcterms:W3CDTF">2013-04-09T10:56:00Z</dcterms:modified>
</cp:coreProperties>
</file>